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1FE" w:rsidRDefault="003A2870" w:rsidP="009B5F33">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rsidR="001251FE" w:rsidRDefault="001251FE" w:rsidP="009B5F33">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rsidR="001251FE" w:rsidRDefault="001251FE" w:rsidP="009B5F33">
      <w:pPr>
        <w:spacing w:after="0" w:line="100" w:lineRule="atLeast"/>
        <w:ind w:firstLine="5670"/>
        <w:rPr>
          <w:rFonts w:ascii="Times New Roman" w:hAnsi="Times New Roman"/>
          <w:sz w:val="28"/>
          <w:szCs w:val="28"/>
        </w:rPr>
      </w:pPr>
      <w:r>
        <w:rPr>
          <w:rFonts w:ascii="Times New Roman" w:hAnsi="Times New Roman"/>
          <w:sz w:val="28"/>
          <w:szCs w:val="28"/>
        </w:rPr>
        <w:t xml:space="preserve">_______________ №________   </w:t>
      </w:r>
    </w:p>
    <w:p w:rsidR="001251FE" w:rsidRDefault="001251FE" w:rsidP="009B5F33">
      <w:pPr>
        <w:spacing w:after="0" w:line="100" w:lineRule="atLeast"/>
        <w:ind w:firstLine="5670"/>
        <w:rPr>
          <w:rFonts w:ascii="Times New Roman" w:hAnsi="Times New Roman"/>
          <w:b/>
          <w:bCs/>
          <w:sz w:val="28"/>
          <w:szCs w:val="28"/>
        </w:rPr>
      </w:pPr>
      <w:r>
        <w:rPr>
          <w:rFonts w:ascii="Times New Roman" w:hAnsi="Times New Roman"/>
          <w:sz w:val="28"/>
          <w:szCs w:val="28"/>
        </w:rPr>
        <w:br/>
      </w:r>
    </w:p>
    <w:p w:rsidR="001251FE" w:rsidRDefault="001251FE" w:rsidP="001251FE">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КОМПЛЕКСНА МІСЦЕВА ПРОГРАМА</w:t>
      </w:r>
    </w:p>
    <w:p w:rsidR="001251FE" w:rsidRDefault="001251FE" w:rsidP="001251FE">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«ОСВІТА КОВЕЛЯ – ПРОСТІР ЯКОСТІ ТА ІННОВАЦІЙ»</w:t>
      </w:r>
    </w:p>
    <w:p w:rsidR="001251FE" w:rsidRDefault="001251FE" w:rsidP="001251FE">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на 2022 рік</w:t>
      </w:r>
    </w:p>
    <w:p w:rsidR="001251FE" w:rsidRDefault="001251FE" w:rsidP="001251FE">
      <w:pPr>
        <w:spacing w:after="0" w:line="100" w:lineRule="atLeast"/>
        <w:ind w:firstLine="709"/>
        <w:jc w:val="center"/>
        <w:rPr>
          <w:rFonts w:ascii="Times New Roman" w:hAnsi="Times New Roman"/>
          <w:b/>
          <w:bCs/>
          <w:sz w:val="28"/>
          <w:szCs w:val="28"/>
        </w:rPr>
      </w:pPr>
    </w:p>
    <w:p w:rsidR="001251FE" w:rsidRPr="00867A29" w:rsidRDefault="001251FE" w:rsidP="001251FE">
      <w:pPr>
        <w:spacing w:after="0" w:line="100" w:lineRule="atLeast"/>
        <w:ind w:left="709"/>
        <w:jc w:val="center"/>
        <w:rPr>
          <w:rFonts w:ascii="Times New Roman" w:hAnsi="Times New Roman"/>
          <w:b/>
          <w:bCs/>
          <w:sz w:val="28"/>
          <w:szCs w:val="28"/>
        </w:rPr>
      </w:pPr>
      <w:r>
        <w:rPr>
          <w:rFonts w:ascii="Times New Roman" w:hAnsi="Times New Roman"/>
          <w:b/>
          <w:bCs/>
          <w:sz w:val="28"/>
          <w:szCs w:val="28"/>
        </w:rPr>
        <w:t xml:space="preserve">І. </w:t>
      </w:r>
      <w:r w:rsidRPr="00867A29">
        <w:rPr>
          <w:rFonts w:ascii="Times New Roman" w:hAnsi="Times New Roman"/>
          <w:b/>
          <w:bCs/>
          <w:sz w:val="28"/>
          <w:szCs w:val="28"/>
        </w:rPr>
        <w:t>ЗАГАЛЬНА ХАРАКТЕРИСТИКА ПРОГРАМИ</w:t>
      </w:r>
    </w:p>
    <w:p w:rsidR="001251FE" w:rsidRPr="005C367B" w:rsidRDefault="001251FE" w:rsidP="001251FE">
      <w:pPr>
        <w:pStyle w:val="a3"/>
        <w:spacing w:after="0" w:line="100" w:lineRule="atLeast"/>
        <w:ind w:left="1069"/>
        <w:rPr>
          <w:rFonts w:ascii="Times New Roman" w:hAnsi="Times New Roman"/>
          <w:b/>
          <w:bCs/>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675"/>
        <w:gridCol w:w="3544"/>
        <w:gridCol w:w="5245"/>
      </w:tblGrid>
      <w:tr w:rsidR="001251FE" w:rsidRPr="005C367B" w:rsidTr="000E3508">
        <w:tc>
          <w:tcPr>
            <w:tcW w:w="675" w:type="dxa"/>
          </w:tcPr>
          <w:p w:rsidR="001251FE" w:rsidRPr="005C367B" w:rsidRDefault="001251FE" w:rsidP="000E3508">
            <w:pPr>
              <w:spacing w:line="100" w:lineRule="atLeast"/>
              <w:jc w:val="center"/>
              <w:rPr>
                <w:rFonts w:ascii="Times New Roman" w:hAnsi="Times New Roman"/>
                <w:sz w:val="28"/>
                <w:szCs w:val="28"/>
              </w:rPr>
            </w:pPr>
            <w:r>
              <w:rPr>
                <w:rFonts w:ascii="Times New Roman" w:hAnsi="Times New Roman"/>
                <w:sz w:val="28"/>
                <w:szCs w:val="28"/>
              </w:rPr>
              <w:t>1.</w:t>
            </w:r>
          </w:p>
        </w:tc>
        <w:tc>
          <w:tcPr>
            <w:tcW w:w="3544" w:type="dxa"/>
          </w:tcPr>
          <w:p w:rsidR="001251FE" w:rsidRPr="005C367B" w:rsidRDefault="001251FE" w:rsidP="000E3508">
            <w:pPr>
              <w:spacing w:line="100" w:lineRule="atLeast"/>
              <w:rPr>
                <w:rFonts w:ascii="Times New Roman" w:hAnsi="Times New Roman"/>
                <w:sz w:val="28"/>
                <w:szCs w:val="28"/>
              </w:rPr>
            </w:pPr>
            <w:r>
              <w:rPr>
                <w:rFonts w:ascii="Times New Roman" w:hAnsi="Times New Roman"/>
                <w:sz w:val="28"/>
                <w:szCs w:val="28"/>
              </w:rPr>
              <w:t>Ініціатори розробки Програми</w:t>
            </w:r>
          </w:p>
        </w:tc>
        <w:tc>
          <w:tcPr>
            <w:tcW w:w="5245"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p w:rsidR="001251FE" w:rsidRPr="005C367B" w:rsidRDefault="001251FE" w:rsidP="000E3508">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 м. Ковеля</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 xml:space="preserve">2. </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Підстава для розробки Програми</w:t>
            </w:r>
          </w:p>
        </w:tc>
        <w:tc>
          <w:tcPr>
            <w:tcW w:w="5245"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Закони України «Про освіту». «Про повну загальну середню освіту», « Про дошкільну освіту», «Про місцеве самоврядування в Україні», Концепція «Нова українська школа», Рекомендації до побудови внутрішньої системи якості освіти у закладі  дошкільної та загальної середньої  освіти Державної служби якості освіти.</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3.</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 xml:space="preserve">Розробники  Програми </w:t>
            </w:r>
          </w:p>
        </w:tc>
        <w:tc>
          <w:tcPr>
            <w:tcW w:w="5245"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w:t>
            </w:r>
          </w:p>
          <w:p w:rsidR="001251FE" w:rsidRDefault="001251FE" w:rsidP="000E3508">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 м. Ковеля</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4.</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Відповідальний виконавець</w:t>
            </w:r>
          </w:p>
        </w:tc>
        <w:tc>
          <w:tcPr>
            <w:tcW w:w="5245"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Центр професійного розвитку педагогічних працівників м. Ковеля</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5.</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Терміни реалізації програми</w:t>
            </w:r>
          </w:p>
        </w:tc>
        <w:tc>
          <w:tcPr>
            <w:tcW w:w="524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2022 рік</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6.</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Перелік місцевих бюджетів, які беруть участь  у виконанні Програми</w:t>
            </w:r>
          </w:p>
        </w:tc>
        <w:tc>
          <w:tcPr>
            <w:tcW w:w="524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Міський бюджет</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7.</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Орієнтовний обсяг фінансових ресурсів, необхідних для реалізації Програми усього, тис. грн..</w:t>
            </w:r>
          </w:p>
        </w:tc>
        <w:tc>
          <w:tcPr>
            <w:tcW w:w="524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507 500,00</w:t>
            </w:r>
          </w:p>
        </w:tc>
      </w:tr>
      <w:tr w:rsidR="001251FE" w:rsidRPr="005C367B" w:rsidTr="000E3508">
        <w:tc>
          <w:tcPr>
            <w:tcW w:w="675" w:type="dxa"/>
          </w:tcPr>
          <w:p w:rsidR="001251FE" w:rsidRDefault="001251FE" w:rsidP="000E3508">
            <w:pPr>
              <w:spacing w:line="100" w:lineRule="atLeast"/>
              <w:jc w:val="center"/>
              <w:rPr>
                <w:rFonts w:ascii="Times New Roman" w:hAnsi="Times New Roman"/>
                <w:sz w:val="28"/>
                <w:szCs w:val="28"/>
              </w:rPr>
            </w:pPr>
            <w:r>
              <w:rPr>
                <w:rFonts w:ascii="Times New Roman" w:hAnsi="Times New Roman"/>
                <w:sz w:val="28"/>
                <w:szCs w:val="28"/>
              </w:rPr>
              <w:t>8.</w:t>
            </w:r>
          </w:p>
        </w:tc>
        <w:tc>
          <w:tcPr>
            <w:tcW w:w="3544"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Основні джерела фінансування</w:t>
            </w:r>
          </w:p>
        </w:tc>
        <w:tc>
          <w:tcPr>
            <w:tcW w:w="5245"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Фінансування здійснюватиметься за рахунок міського бюджету в межах його фінансових можливостей</w:t>
            </w:r>
          </w:p>
        </w:tc>
      </w:tr>
    </w:tbl>
    <w:p w:rsidR="001251FE" w:rsidRDefault="001251FE" w:rsidP="001251FE">
      <w:pPr>
        <w:spacing w:after="0" w:line="100" w:lineRule="atLeast"/>
        <w:ind w:firstLine="709"/>
        <w:jc w:val="center"/>
        <w:rPr>
          <w:rFonts w:ascii="Times New Roman" w:hAnsi="Times New Roman"/>
          <w:sz w:val="28"/>
          <w:szCs w:val="28"/>
        </w:rPr>
      </w:pPr>
      <w:r>
        <w:rPr>
          <w:rFonts w:ascii="Times New Roman" w:hAnsi="Times New Roman"/>
          <w:sz w:val="28"/>
          <w:szCs w:val="28"/>
        </w:rPr>
        <w:br w:type="textWrapping" w:clear="all"/>
      </w:r>
    </w:p>
    <w:p w:rsidR="001251FE" w:rsidRDefault="001251FE" w:rsidP="001251FE">
      <w:pPr>
        <w:spacing w:after="0" w:line="100" w:lineRule="atLeast"/>
        <w:jc w:val="center"/>
        <w:rPr>
          <w:rFonts w:ascii="Times New Roman" w:hAnsi="Times New Roman"/>
          <w:b/>
          <w:sz w:val="28"/>
          <w:szCs w:val="28"/>
        </w:rPr>
      </w:pPr>
      <w:r w:rsidRPr="00867A29">
        <w:rPr>
          <w:rFonts w:ascii="Times New Roman" w:hAnsi="Times New Roman"/>
          <w:b/>
          <w:sz w:val="28"/>
          <w:szCs w:val="28"/>
        </w:rPr>
        <w:lastRenderedPageBreak/>
        <w:t>ІІ</w:t>
      </w:r>
      <w:r>
        <w:rPr>
          <w:rFonts w:ascii="Times New Roman" w:hAnsi="Times New Roman"/>
          <w:b/>
          <w:sz w:val="28"/>
          <w:szCs w:val="28"/>
        </w:rPr>
        <w:t>. ЗАГАЛЬНІ ПОЛОЖЕННЯ</w:t>
      </w:r>
    </w:p>
    <w:p w:rsidR="001251FE" w:rsidRPr="00867A29" w:rsidRDefault="001251FE" w:rsidP="001251FE">
      <w:pPr>
        <w:spacing w:after="0" w:line="100" w:lineRule="atLeast"/>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ab/>
      </w:r>
      <w:r w:rsidRPr="00867A29">
        <w:rPr>
          <w:rFonts w:ascii="Times New Roman" w:hAnsi="Times New Roman"/>
          <w:sz w:val="28"/>
          <w:szCs w:val="28"/>
        </w:rPr>
        <w:t xml:space="preserve">Програма </w:t>
      </w:r>
      <w:r>
        <w:rPr>
          <w:rFonts w:ascii="Times New Roman" w:hAnsi="Times New Roman"/>
          <w:sz w:val="28"/>
          <w:szCs w:val="28"/>
        </w:rPr>
        <w:t xml:space="preserve">«Освіта Ковеля – простір якості та інновацій» розроблена відповідно до </w:t>
      </w:r>
      <w:r w:rsidRPr="00867A29">
        <w:rPr>
          <w:rFonts w:ascii="Times New Roman" w:hAnsi="Times New Roman"/>
          <w:sz w:val="28"/>
          <w:szCs w:val="28"/>
        </w:rPr>
        <w:t xml:space="preserve"> </w:t>
      </w:r>
      <w:r>
        <w:rPr>
          <w:rFonts w:ascii="Times New Roman" w:hAnsi="Times New Roman"/>
          <w:sz w:val="28"/>
          <w:szCs w:val="28"/>
        </w:rPr>
        <w:t>Законів</w:t>
      </w:r>
      <w:r w:rsidRPr="00867A29">
        <w:rPr>
          <w:rFonts w:ascii="Times New Roman" w:hAnsi="Times New Roman"/>
          <w:sz w:val="28"/>
          <w:szCs w:val="28"/>
        </w:rPr>
        <w:t xml:space="preserve"> України «Про місцеве самоврядування в Україні», «Про освіту», «Про </w:t>
      </w:r>
      <w:r>
        <w:rPr>
          <w:rFonts w:ascii="Times New Roman" w:hAnsi="Times New Roman"/>
          <w:sz w:val="28"/>
          <w:szCs w:val="28"/>
        </w:rPr>
        <w:t xml:space="preserve">повну </w:t>
      </w:r>
      <w:r w:rsidRPr="00867A29">
        <w:rPr>
          <w:rFonts w:ascii="Times New Roman" w:hAnsi="Times New Roman"/>
          <w:sz w:val="28"/>
          <w:szCs w:val="28"/>
        </w:rPr>
        <w:t>загальну середню освіту»</w:t>
      </w:r>
      <w:r>
        <w:rPr>
          <w:rFonts w:ascii="Times New Roman" w:hAnsi="Times New Roman"/>
          <w:sz w:val="28"/>
          <w:szCs w:val="28"/>
        </w:rPr>
        <w:t>, «Про дошкільну освіту»   враховуючи рекомендації Державної служби якості освіти до побудови внутрішньої системи якості освіти.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ab/>
      </w:r>
    </w:p>
    <w:p w:rsidR="001251FE" w:rsidRDefault="001251FE" w:rsidP="001251FE">
      <w:pPr>
        <w:spacing w:after="0" w:line="100" w:lineRule="atLeast"/>
        <w:ind w:firstLine="709"/>
        <w:jc w:val="center"/>
        <w:rPr>
          <w:rFonts w:ascii="Times New Roman" w:hAnsi="Times New Roman"/>
          <w:b/>
          <w:sz w:val="28"/>
          <w:szCs w:val="28"/>
        </w:rPr>
      </w:pPr>
      <w:r w:rsidRPr="00867A29">
        <w:rPr>
          <w:rFonts w:ascii="Times New Roman" w:hAnsi="Times New Roman"/>
          <w:b/>
          <w:sz w:val="28"/>
          <w:szCs w:val="28"/>
        </w:rPr>
        <w:t>ІІІ. МЕТА ПРОГРАМИ</w:t>
      </w:r>
    </w:p>
    <w:p w:rsidR="001251FE" w:rsidRDefault="001251FE" w:rsidP="001251FE">
      <w:pPr>
        <w:spacing w:after="0" w:line="100" w:lineRule="atLeast"/>
        <w:ind w:firstLine="708"/>
        <w:jc w:val="both"/>
        <w:rPr>
          <w:rFonts w:ascii="Times New Roman" w:hAnsi="Times New Roman"/>
          <w:sz w:val="28"/>
          <w:szCs w:val="28"/>
        </w:rPr>
      </w:pPr>
      <w:r>
        <w:rPr>
          <w:rFonts w:ascii="Times New Roman" w:hAnsi="Times New Roman"/>
          <w:sz w:val="28"/>
          <w:szCs w:val="28"/>
        </w:rPr>
        <w:t>Метою Програми є підвищення ролі та значення освіти у суспільстві, визнання педагогічної професії у соціумі міста,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забезпечення високого рівня підготовки учнів до складання ЗНО  а також мотивація закладів освіти до розбудови ефективної внутрішньої системи якості освіти, зокрема одного з її складових</w:t>
      </w:r>
      <w:r w:rsidR="002907C5">
        <w:rPr>
          <w:rFonts w:ascii="Times New Roman" w:hAnsi="Times New Roman"/>
          <w:sz w:val="28"/>
          <w:szCs w:val="28"/>
        </w:rPr>
        <w:t xml:space="preserve"> </w:t>
      </w:r>
      <w:r>
        <w:rPr>
          <w:rFonts w:ascii="Times New Roman" w:hAnsi="Times New Roman"/>
          <w:sz w:val="28"/>
          <w:szCs w:val="28"/>
        </w:rPr>
        <w:t xml:space="preserve">- освітнього середовища,  формування інклюзивного, розвивального та мотивуючого до навчання освітнього простору, </w:t>
      </w:r>
      <w:r w:rsidRPr="000B0D1F">
        <w:rPr>
          <w:rFonts w:ascii="Times New Roman" w:hAnsi="Times New Roman"/>
          <w:sz w:val="28"/>
          <w:szCs w:val="28"/>
        </w:rPr>
        <w:t xml:space="preserve"> </w:t>
      </w:r>
      <w:r>
        <w:rPr>
          <w:rFonts w:ascii="Times New Roman" w:hAnsi="Times New Roman"/>
          <w:sz w:val="28"/>
          <w:szCs w:val="28"/>
        </w:rPr>
        <w:t>підвищення якості надання освітніх послуг у навчальних закладах м. Ковеля.</w:t>
      </w:r>
    </w:p>
    <w:p w:rsidR="001251FE" w:rsidRDefault="001251FE" w:rsidP="001251FE">
      <w:pPr>
        <w:spacing w:after="0" w:line="100" w:lineRule="atLeast"/>
        <w:ind w:firstLine="709"/>
        <w:jc w:val="both"/>
        <w:rPr>
          <w:rFonts w:ascii="Times New Roman" w:hAnsi="Times New Roman"/>
          <w:sz w:val="28"/>
          <w:szCs w:val="28"/>
        </w:rPr>
      </w:pPr>
    </w:p>
    <w:p w:rsidR="001251FE" w:rsidRDefault="001251FE" w:rsidP="001251FE">
      <w:pPr>
        <w:spacing w:after="0" w:line="100" w:lineRule="atLeast"/>
        <w:jc w:val="center"/>
        <w:rPr>
          <w:rFonts w:ascii="Times New Roman" w:hAnsi="Times New Roman"/>
          <w:sz w:val="28"/>
          <w:szCs w:val="28"/>
        </w:rPr>
      </w:pPr>
    </w:p>
    <w:p w:rsidR="001251FE" w:rsidRPr="009C3B7B" w:rsidRDefault="001251FE" w:rsidP="001251FE">
      <w:pPr>
        <w:spacing w:after="0" w:line="100" w:lineRule="atLeast"/>
        <w:jc w:val="center"/>
        <w:rPr>
          <w:rFonts w:ascii="Times New Roman" w:hAnsi="Times New Roman"/>
          <w:b/>
          <w:sz w:val="28"/>
          <w:szCs w:val="28"/>
        </w:rPr>
      </w:pPr>
      <w:r w:rsidRPr="009C3B7B">
        <w:rPr>
          <w:rFonts w:ascii="Times New Roman" w:hAnsi="Times New Roman"/>
          <w:b/>
          <w:sz w:val="28"/>
          <w:szCs w:val="28"/>
          <w:lang w:val="en-US"/>
        </w:rPr>
        <w:t>IV</w:t>
      </w:r>
      <w:r w:rsidRPr="009C3B7B">
        <w:rPr>
          <w:rFonts w:ascii="Times New Roman" w:hAnsi="Times New Roman"/>
          <w:b/>
          <w:sz w:val="28"/>
          <w:szCs w:val="28"/>
        </w:rPr>
        <w:t>. СКЛАД ПРОБЛЕМИ ТА ОБГРУНТУВАННЯ НЕОБХІДНОСТІ</w:t>
      </w:r>
    </w:p>
    <w:p w:rsidR="001251FE" w:rsidRPr="009C3B7B" w:rsidRDefault="001251FE" w:rsidP="001251FE">
      <w:pPr>
        <w:spacing w:after="0" w:line="100" w:lineRule="atLeast"/>
        <w:jc w:val="center"/>
        <w:rPr>
          <w:rFonts w:ascii="Times New Roman" w:hAnsi="Times New Roman"/>
          <w:b/>
          <w:sz w:val="28"/>
          <w:szCs w:val="28"/>
        </w:rPr>
      </w:pPr>
      <w:r w:rsidRPr="009C3B7B">
        <w:rPr>
          <w:rFonts w:ascii="Times New Roman" w:hAnsi="Times New Roman"/>
          <w:b/>
          <w:sz w:val="28"/>
          <w:szCs w:val="28"/>
        </w:rPr>
        <w:t xml:space="preserve"> ІІ РОЗВ’ЯЗАННЯ ПРОГРАМНИМ МЕТОДОМ</w:t>
      </w:r>
    </w:p>
    <w:p w:rsidR="001251FE" w:rsidRDefault="001251FE" w:rsidP="001251FE">
      <w:pPr>
        <w:spacing w:after="0" w:line="100" w:lineRule="atLeast"/>
        <w:ind w:firstLine="709"/>
        <w:jc w:val="both"/>
        <w:rPr>
          <w:rFonts w:ascii="Times New Roman" w:hAnsi="Times New Roman"/>
          <w:sz w:val="28"/>
          <w:szCs w:val="28"/>
          <w:shd w:val="clear" w:color="auto" w:fill="FFFFFF"/>
        </w:rPr>
      </w:pPr>
      <w:r>
        <w:rPr>
          <w:rFonts w:ascii="Times New Roman" w:hAnsi="Times New Roman"/>
          <w:sz w:val="28"/>
          <w:szCs w:val="28"/>
        </w:rPr>
        <w:t xml:space="preserve">Актуальність розробки даної  Програми полягає у тому,  що у зв’язку з реформуванням освітньої галузі,  новелами оновлених Законів України «Про освіту» та «Про повну загальну середню освіту», реалізацією Концепції «Нова українська школа», впровадженням інституційного аудиту – </w:t>
      </w:r>
      <w:r w:rsidRPr="00324F0A">
        <w:rPr>
          <w:rFonts w:ascii="Times New Roman" w:hAnsi="Times New Roman"/>
          <w:sz w:val="28"/>
          <w:szCs w:val="28"/>
          <w:shd w:val="clear" w:color="auto" w:fill="FFFFFF"/>
        </w:rPr>
        <w:t>зовнішн</w:t>
      </w:r>
      <w:r>
        <w:rPr>
          <w:rFonts w:ascii="Times New Roman" w:hAnsi="Times New Roman"/>
          <w:sz w:val="28"/>
          <w:szCs w:val="28"/>
          <w:shd w:val="clear" w:color="auto" w:fill="FFFFFF"/>
        </w:rPr>
        <w:t>ього</w:t>
      </w:r>
      <w:r w:rsidRPr="00324F0A">
        <w:rPr>
          <w:rFonts w:ascii="Times New Roman" w:hAnsi="Times New Roman"/>
          <w:sz w:val="28"/>
          <w:szCs w:val="28"/>
          <w:shd w:val="clear" w:color="auto" w:fill="FFFFFF"/>
        </w:rPr>
        <w:t xml:space="preserve"> оцінювання діяльності школи, що базується на ґрунтовному вивченні </w:t>
      </w:r>
      <w:r>
        <w:rPr>
          <w:rFonts w:ascii="Times New Roman" w:hAnsi="Times New Roman"/>
          <w:sz w:val="28"/>
          <w:szCs w:val="28"/>
          <w:shd w:val="clear" w:color="auto" w:fill="FFFFFF"/>
        </w:rPr>
        <w:t xml:space="preserve">експертами Державної служби якості освіти усіх шкільних систем та </w:t>
      </w:r>
      <w:r w:rsidRPr="00324F0A">
        <w:rPr>
          <w:rFonts w:ascii="Times New Roman" w:hAnsi="Times New Roman"/>
          <w:sz w:val="28"/>
          <w:szCs w:val="28"/>
          <w:shd w:val="clear" w:color="auto" w:fill="FFFFFF"/>
        </w:rPr>
        <w:t>процесів</w:t>
      </w:r>
      <w:r>
        <w:rPr>
          <w:rFonts w:ascii="Times New Roman" w:hAnsi="Times New Roman"/>
          <w:sz w:val="28"/>
          <w:szCs w:val="28"/>
          <w:shd w:val="clear" w:color="auto" w:fill="FFFFFF"/>
        </w:rPr>
        <w:t xml:space="preserve">, виникає необхідність </w:t>
      </w:r>
      <w:r w:rsidRPr="00324F0A">
        <w:rPr>
          <w:rFonts w:ascii="Times New Roman" w:hAnsi="Times New Roman"/>
          <w:sz w:val="28"/>
          <w:szCs w:val="28"/>
          <w:shd w:val="clear" w:color="auto" w:fill="FFFFFF"/>
        </w:rPr>
        <w:t xml:space="preserve"> допомогти </w:t>
      </w:r>
      <w:r>
        <w:rPr>
          <w:rFonts w:ascii="Times New Roman" w:hAnsi="Times New Roman"/>
          <w:sz w:val="28"/>
          <w:szCs w:val="28"/>
          <w:shd w:val="clear" w:color="auto" w:fill="FFFFFF"/>
        </w:rPr>
        <w:t xml:space="preserve">закладам освіти </w:t>
      </w:r>
      <w:r w:rsidRPr="00324F0A">
        <w:rPr>
          <w:rFonts w:ascii="Times New Roman" w:hAnsi="Times New Roman"/>
          <w:sz w:val="28"/>
          <w:szCs w:val="28"/>
          <w:shd w:val="clear" w:color="auto" w:fill="FFFFFF"/>
        </w:rPr>
        <w:t xml:space="preserve"> стати більш якісними і в подальшому сформувати та підтримувати  культуру я</w:t>
      </w:r>
      <w:r>
        <w:rPr>
          <w:rFonts w:ascii="Times New Roman" w:hAnsi="Times New Roman"/>
          <w:sz w:val="28"/>
          <w:szCs w:val="28"/>
          <w:shd w:val="clear" w:color="auto" w:fill="FFFFFF"/>
        </w:rPr>
        <w:t xml:space="preserve">кості  освіти. </w:t>
      </w:r>
    </w:p>
    <w:p w:rsidR="001251FE" w:rsidRPr="00254E15"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Впровадження професійних стандартів педагогічних працівників зумовлює потребу у   трансформації – стрімкій якісній зміні професіоналізму: нового професійного мислення, самоосвіти  та культури, що зумовлює нову якість освіти. Одною із компонент якісної освіти є популяризації</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розвитку усіх видів декоративно-</w:t>
      </w:r>
      <w:r>
        <w:rPr>
          <w:rFonts w:ascii="Times New Roman" w:hAnsi="Times New Roman"/>
          <w:sz w:val="28"/>
          <w:szCs w:val="28"/>
        </w:rPr>
        <w:t>ужиткового мистецтва</w:t>
      </w:r>
      <w:r w:rsidRPr="00254E15">
        <w:rPr>
          <w:rFonts w:ascii="Times New Roman" w:hAnsi="Times New Roman"/>
          <w:sz w:val="28"/>
          <w:szCs w:val="28"/>
        </w:rPr>
        <w:t>, виявлення талановитих і обдарованих дітей,</w:t>
      </w:r>
      <w:r>
        <w:rPr>
          <w:rFonts w:ascii="Times New Roman" w:hAnsi="Times New Roman"/>
          <w:sz w:val="28"/>
          <w:szCs w:val="28"/>
        </w:rPr>
        <w:t xml:space="preserve"> формування в учнівської молоді вміння працювати в команді, </w:t>
      </w:r>
      <w:r w:rsidRPr="00254E15">
        <w:rPr>
          <w:rFonts w:ascii="Times New Roman" w:hAnsi="Times New Roman"/>
          <w:sz w:val="28"/>
          <w:szCs w:val="28"/>
        </w:rPr>
        <w:t xml:space="preserve"> виховання національно-патріотичних почуттів, гордо</w:t>
      </w:r>
      <w:r>
        <w:rPr>
          <w:rFonts w:ascii="Times New Roman" w:hAnsi="Times New Roman"/>
          <w:sz w:val="28"/>
          <w:szCs w:val="28"/>
        </w:rPr>
        <w:t>сті за свою країну, рідний край.</w:t>
      </w:r>
    </w:p>
    <w:p w:rsidR="001251FE" w:rsidRPr="00324F0A"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shd w:val="clear" w:color="auto" w:fill="FFFFFF"/>
        </w:rPr>
        <w:t>Допомогти зробити освітній простір закладу освіти якісним можливо тільки об’єднавши зусилля дирекцій, педагогічних, учнівських та батьківських колективів за сприяння засновника – Ковельської міської ради.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Важливою умовою формування якісного освітнього середовища закладів освіти є створення мотивації через фінансову підтримку</w:t>
      </w:r>
      <w:r w:rsidRPr="005B04FD">
        <w:rPr>
          <w:rFonts w:ascii="Times New Roman" w:hAnsi="Times New Roman"/>
          <w:sz w:val="28"/>
          <w:szCs w:val="28"/>
        </w:rPr>
        <w:t xml:space="preserve"> </w:t>
      </w:r>
      <w:r>
        <w:rPr>
          <w:rFonts w:ascii="Times New Roman" w:hAnsi="Times New Roman"/>
          <w:sz w:val="28"/>
          <w:szCs w:val="28"/>
        </w:rPr>
        <w:t xml:space="preserve">колективів, </w:t>
      </w:r>
      <w:r>
        <w:rPr>
          <w:rFonts w:ascii="Times New Roman" w:hAnsi="Times New Roman"/>
          <w:sz w:val="28"/>
          <w:szCs w:val="28"/>
        </w:rPr>
        <w:lastRenderedPageBreak/>
        <w:t xml:space="preserve">які системно працюють над впровадженням якісних змін, </w:t>
      </w:r>
      <w:r w:rsidRPr="005B04FD">
        <w:rPr>
          <w:rFonts w:ascii="Times New Roman" w:hAnsi="Times New Roman"/>
          <w:sz w:val="28"/>
          <w:szCs w:val="28"/>
        </w:rPr>
        <w:t xml:space="preserve"> через надання їм разових</w:t>
      </w:r>
      <w:r>
        <w:rPr>
          <w:rFonts w:ascii="Times New Roman" w:hAnsi="Times New Roman"/>
          <w:sz w:val="28"/>
          <w:szCs w:val="28"/>
        </w:rPr>
        <w:t xml:space="preserve"> </w:t>
      </w:r>
      <w:r w:rsidRPr="005B04FD">
        <w:rPr>
          <w:rFonts w:ascii="Times New Roman" w:hAnsi="Times New Roman"/>
          <w:sz w:val="28"/>
          <w:szCs w:val="28"/>
        </w:rPr>
        <w:t>премій.</w:t>
      </w:r>
    </w:p>
    <w:p w:rsidR="001251FE" w:rsidRDefault="001251FE" w:rsidP="001251FE">
      <w:pPr>
        <w:spacing w:after="0" w:line="100" w:lineRule="atLeast"/>
        <w:ind w:firstLine="709"/>
        <w:jc w:val="center"/>
        <w:rPr>
          <w:rFonts w:ascii="Times New Roman" w:hAnsi="Times New Roman"/>
          <w:b/>
          <w:sz w:val="28"/>
          <w:szCs w:val="28"/>
        </w:rPr>
      </w:pPr>
    </w:p>
    <w:p w:rsidR="001251FE" w:rsidRDefault="001251FE" w:rsidP="001251FE">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 xml:space="preserve">. ОБГРУНТУВАННЯ ШЛЯХІВ І ЗАСОБІВ </w:t>
      </w:r>
    </w:p>
    <w:p w:rsidR="001251FE" w:rsidRDefault="001251FE" w:rsidP="001251FE">
      <w:pPr>
        <w:spacing w:after="0" w:line="100" w:lineRule="atLeast"/>
        <w:ind w:firstLine="709"/>
        <w:jc w:val="center"/>
        <w:rPr>
          <w:rFonts w:ascii="Times New Roman" w:hAnsi="Times New Roman"/>
          <w:b/>
          <w:sz w:val="28"/>
          <w:szCs w:val="28"/>
        </w:rPr>
      </w:pPr>
      <w:r>
        <w:rPr>
          <w:rFonts w:ascii="Times New Roman" w:hAnsi="Times New Roman"/>
          <w:b/>
          <w:sz w:val="28"/>
          <w:szCs w:val="28"/>
        </w:rPr>
        <w:t>РОЗВ’ЯЗАННЯ ПРОБЛЕМИ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Комплексна місцева програма « Освіта Ковеля  - простір якості та інновацій» містить три складові:</w:t>
      </w:r>
    </w:p>
    <w:p w:rsidR="001251FE" w:rsidRDefault="001251FE" w:rsidP="001251FE">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конкурс на здобуття премій Ковельської міської ради «Успішний педагог», яка крім визначення кращих педагогічних працівників включає в себе також відзначення учнів, які склали ЗНО на 200 балів, та преміювання педагогів, які їх підготували.</w:t>
      </w:r>
    </w:p>
    <w:p w:rsidR="001251FE" w:rsidRDefault="001251FE" w:rsidP="001251FE">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Друга</w:t>
      </w:r>
      <w:r>
        <w:rPr>
          <w:rFonts w:ascii="Times New Roman" w:hAnsi="Times New Roman"/>
          <w:sz w:val="28"/>
          <w:szCs w:val="28"/>
        </w:rPr>
        <w:t xml:space="preserve"> - конкурс «Заклад освіти-простір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rsidR="001251FE" w:rsidRPr="001A223B" w:rsidRDefault="001251FE" w:rsidP="001251FE">
      <w:pPr>
        <w:spacing w:after="0"/>
        <w:ind w:firstLine="708"/>
        <w:jc w:val="both"/>
        <w:rPr>
          <w:rFonts w:ascii="Times New Roman" w:hAnsi="Times New Roman"/>
          <w:sz w:val="28"/>
          <w:szCs w:val="28"/>
        </w:rPr>
      </w:pPr>
      <w:r w:rsidRPr="001A223B">
        <w:rPr>
          <w:rFonts w:ascii="Times New Roman" w:hAnsi="Times New Roman"/>
          <w:i/>
          <w:sz w:val="28"/>
          <w:szCs w:val="28"/>
        </w:rPr>
        <w:t>Третя</w:t>
      </w:r>
      <w:r w:rsidRPr="001A223B">
        <w:rPr>
          <w:rFonts w:ascii="Times New Roman" w:hAnsi="Times New Roman"/>
          <w:sz w:val="28"/>
          <w:szCs w:val="28"/>
        </w:rPr>
        <w:t xml:space="preserve"> </w:t>
      </w:r>
      <w:r>
        <w:rPr>
          <w:rFonts w:ascii="Times New Roman" w:hAnsi="Times New Roman"/>
          <w:sz w:val="28"/>
          <w:szCs w:val="28"/>
        </w:rPr>
        <w:t>–</w:t>
      </w:r>
      <w:r w:rsidRPr="001A223B">
        <w:rPr>
          <w:rFonts w:ascii="Times New Roman" w:hAnsi="Times New Roman"/>
          <w:sz w:val="28"/>
          <w:szCs w:val="28"/>
        </w:rPr>
        <w:t xml:space="preserve"> </w:t>
      </w:r>
      <w:r>
        <w:rPr>
          <w:rFonts w:ascii="Times New Roman" w:hAnsi="Times New Roman"/>
          <w:sz w:val="28"/>
          <w:szCs w:val="28"/>
        </w:rPr>
        <w:t>фестиваль</w:t>
      </w:r>
      <w:r w:rsidRPr="001A223B">
        <w:rPr>
          <w:rFonts w:ascii="Times New Roman" w:hAnsi="Times New Roman"/>
          <w:sz w:val="28"/>
          <w:szCs w:val="28"/>
        </w:rPr>
        <w:t xml:space="preserve"> </w:t>
      </w:r>
      <w:r>
        <w:rPr>
          <w:rFonts w:ascii="Times New Roman" w:hAnsi="Times New Roman"/>
          <w:sz w:val="28"/>
          <w:szCs w:val="28"/>
        </w:rPr>
        <w:t>–</w:t>
      </w:r>
      <w:r w:rsidRPr="001A223B">
        <w:rPr>
          <w:rFonts w:ascii="Times New Roman" w:hAnsi="Times New Roman"/>
          <w:sz w:val="28"/>
          <w:szCs w:val="28"/>
        </w:rPr>
        <w:t xml:space="preserve"> конкурс декоративно-ужиткового  мистецтва</w:t>
      </w:r>
      <w:r>
        <w:rPr>
          <w:rFonts w:ascii="Times New Roman" w:hAnsi="Times New Roman"/>
          <w:sz w:val="28"/>
          <w:szCs w:val="28"/>
        </w:rPr>
        <w:t xml:space="preserve"> </w:t>
      </w:r>
      <w:r w:rsidRPr="001A223B">
        <w:rPr>
          <w:rFonts w:ascii="Times New Roman" w:hAnsi="Times New Roman"/>
          <w:sz w:val="28"/>
          <w:szCs w:val="28"/>
        </w:rPr>
        <w:t>Великодньої тематики  «</w:t>
      </w:r>
      <w:r>
        <w:rPr>
          <w:rFonts w:ascii="Times New Roman" w:hAnsi="Times New Roman"/>
          <w:sz w:val="28"/>
          <w:szCs w:val="28"/>
        </w:rPr>
        <w:t>ПИСАНКО, ДИВУЙ</w:t>
      </w:r>
      <w:r w:rsidRPr="001A223B">
        <w:rPr>
          <w:rFonts w:ascii="Times New Roman" w:hAnsi="Times New Roman"/>
          <w:sz w:val="28"/>
          <w:szCs w:val="28"/>
        </w:rPr>
        <w:t>!»</w:t>
      </w:r>
      <w:r>
        <w:rPr>
          <w:rFonts w:ascii="Times New Roman" w:hAnsi="Times New Roman"/>
          <w:sz w:val="28"/>
          <w:szCs w:val="28"/>
        </w:rPr>
        <w:t>.</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Для досягнення визначеної  цією Програмою мети необхідно забезпечити здійснення організаційних заходів шляхом:</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 оголошення Конкурсів на здобуття премій Ковельської міської ради у визначені відповідними положеннями термінами;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 забезпечення контролю, координації, планування та ефективного використання ресурсів, необхідних для реалізації Програми.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Переможців Конкурсу – лауреатів премії Ковельської міської ради визначає конкурсна комісія. Розміри одноразових премії для переможців Конкурсів визначаються конкурсною комісією в межах фінансування Програми та відповідно до Положень.</w:t>
      </w:r>
    </w:p>
    <w:p w:rsidR="001251FE" w:rsidRDefault="001251FE" w:rsidP="001251FE">
      <w:pPr>
        <w:spacing w:after="0" w:line="100" w:lineRule="atLeast"/>
        <w:ind w:firstLine="709"/>
        <w:jc w:val="both"/>
        <w:rPr>
          <w:rFonts w:ascii="Times New Roman" w:hAnsi="Times New Roman"/>
          <w:sz w:val="28"/>
          <w:szCs w:val="28"/>
        </w:rPr>
      </w:pPr>
    </w:p>
    <w:p w:rsidR="001251FE" w:rsidRDefault="001251FE" w:rsidP="001251FE">
      <w:pPr>
        <w:spacing w:after="0" w:line="100" w:lineRule="atLeast"/>
        <w:ind w:firstLine="709"/>
        <w:jc w:val="center"/>
        <w:rPr>
          <w:rFonts w:ascii="Times New Roman" w:hAnsi="Times New Roman"/>
          <w:b/>
          <w:sz w:val="28"/>
          <w:szCs w:val="28"/>
        </w:rPr>
      </w:pPr>
      <w:proofErr w:type="gramStart"/>
      <w:r w:rsidRPr="009C3B7B">
        <w:rPr>
          <w:rFonts w:ascii="Times New Roman" w:hAnsi="Times New Roman"/>
          <w:b/>
          <w:sz w:val="28"/>
          <w:szCs w:val="28"/>
          <w:lang w:val="en-US"/>
        </w:rPr>
        <w:t>V</w:t>
      </w:r>
      <w:r>
        <w:rPr>
          <w:rFonts w:ascii="Times New Roman" w:hAnsi="Times New Roman"/>
          <w:b/>
          <w:sz w:val="28"/>
          <w:szCs w:val="28"/>
        </w:rPr>
        <w:t>І.</w:t>
      </w:r>
      <w:proofErr w:type="gramEnd"/>
      <w:r>
        <w:rPr>
          <w:rFonts w:ascii="Times New Roman" w:hAnsi="Times New Roman"/>
          <w:b/>
          <w:sz w:val="28"/>
          <w:szCs w:val="28"/>
        </w:rPr>
        <w:t xml:space="preserve"> РЕСУРСНЕ ЗАБЕЗПЕЧЕННЯ ПРОГРАМИ</w:t>
      </w:r>
    </w:p>
    <w:p w:rsidR="001251FE" w:rsidRDefault="001251FE" w:rsidP="001251FE">
      <w:pPr>
        <w:spacing w:after="0" w:line="100" w:lineRule="atLeast"/>
        <w:ind w:firstLine="709"/>
        <w:rPr>
          <w:rFonts w:ascii="Times New Roman" w:hAnsi="Times New Roman"/>
          <w:sz w:val="28"/>
          <w:szCs w:val="28"/>
        </w:rPr>
      </w:pPr>
      <w:r w:rsidRPr="007554A3">
        <w:rPr>
          <w:rFonts w:ascii="Times New Roman" w:hAnsi="Times New Roman"/>
          <w:sz w:val="28"/>
          <w:szCs w:val="28"/>
        </w:rPr>
        <w:t>Фіна</w:t>
      </w:r>
      <w:r>
        <w:rPr>
          <w:rFonts w:ascii="Times New Roman" w:hAnsi="Times New Roman"/>
          <w:sz w:val="28"/>
          <w:szCs w:val="28"/>
        </w:rPr>
        <w:t>н</w:t>
      </w:r>
      <w:r w:rsidRPr="007554A3">
        <w:rPr>
          <w:rFonts w:ascii="Times New Roman" w:hAnsi="Times New Roman"/>
          <w:sz w:val="28"/>
          <w:szCs w:val="28"/>
        </w:rPr>
        <w:t>сування заходів на виконання Програми</w:t>
      </w:r>
      <w:r>
        <w:rPr>
          <w:rFonts w:ascii="Times New Roman" w:hAnsi="Times New Roman"/>
          <w:sz w:val="28"/>
          <w:szCs w:val="28"/>
        </w:rPr>
        <w:t xml:space="preserve"> здійснюватиметься за рахунок міського бюджету.</w:t>
      </w:r>
    </w:p>
    <w:p w:rsidR="001251FE" w:rsidRDefault="001251FE" w:rsidP="001251FE">
      <w:pPr>
        <w:spacing w:after="0" w:line="100" w:lineRule="atLeast"/>
        <w:ind w:firstLine="709"/>
        <w:rPr>
          <w:rFonts w:ascii="Times New Roman" w:hAnsi="Times New Roman"/>
          <w:sz w:val="28"/>
          <w:szCs w:val="28"/>
        </w:rPr>
      </w:pPr>
      <w:r>
        <w:rPr>
          <w:rFonts w:ascii="Times New Roman" w:hAnsi="Times New Roman"/>
          <w:sz w:val="28"/>
          <w:szCs w:val="28"/>
        </w:rPr>
        <w:t>Обсяг фінансування виплат встановлюється один раз на рік при формуванні бюджету та щороку коригується.</w:t>
      </w:r>
    </w:p>
    <w:p w:rsidR="001251FE" w:rsidRDefault="001251FE" w:rsidP="001251FE">
      <w:pPr>
        <w:spacing w:after="0" w:line="100" w:lineRule="atLeast"/>
        <w:ind w:firstLine="709"/>
        <w:rPr>
          <w:rFonts w:ascii="Times New Roman" w:hAnsi="Times New Roman"/>
          <w:sz w:val="28"/>
          <w:szCs w:val="28"/>
        </w:rPr>
      </w:pPr>
      <w:r>
        <w:rPr>
          <w:rFonts w:ascii="Times New Roman" w:hAnsi="Times New Roman"/>
          <w:sz w:val="28"/>
          <w:szCs w:val="28"/>
        </w:rPr>
        <w:t>Фінансування Програми здійснюється в межах видатків, затверджених рішенням міської  ради про бюджет міста на 2022 рік</w:t>
      </w:r>
    </w:p>
    <w:p w:rsidR="001251FE" w:rsidRDefault="001251FE" w:rsidP="001251FE">
      <w:pPr>
        <w:spacing w:after="0" w:line="100" w:lineRule="atLeast"/>
        <w:ind w:firstLine="709"/>
        <w:rPr>
          <w:rFonts w:ascii="Times New Roman" w:hAnsi="Times New Roman"/>
          <w:sz w:val="28"/>
          <w:szCs w:val="28"/>
        </w:rPr>
      </w:pPr>
    </w:p>
    <w:tbl>
      <w:tblPr>
        <w:tblStyle w:val="a4"/>
        <w:tblW w:w="0" w:type="auto"/>
        <w:tblLook w:val="04A0" w:firstRow="1" w:lastRow="0" w:firstColumn="1" w:lastColumn="0" w:noHBand="0" w:noVBand="1"/>
      </w:tblPr>
      <w:tblGrid>
        <w:gridCol w:w="4793"/>
        <w:gridCol w:w="4778"/>
      </w:tblGrid>
      <w:tr w:rsidR="001251FE" w:rsidTr="000E3508">
        <w:tc>
          <w:tcPr>
            <w:tcW w:w="4927"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Орієнтовний обсяг коштів, які пропонується залучити на виконання Програми (грн.)</w:t>
            </w:r>
          </w:p>
        </w:tc>
        <w:tc>
          <w:tcPr>
            <w:tcW w:w="4928"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Усього витрат на виконання Програми на 2022 рік (грн.)</w:t>
            </w:r>
          </w:p>
        </w:tc>
      </w:tr>
      <w:tr w:rsidR="001251FE" w:rsidTr="000E3508">
        <w:tc>
          <w:tcPr>
            <w:tcW w:w="4927" w:type="dxa"/>
          </w:tcPr>
          <w:p w:rsidR="001251FE" w:rsidRPr="007F7640" w:rsidRDefault="001251FE" w:rsidP="000E3508">
            <w:pPr>
              <w:spacing w:line="100" w:lineRule="atLeast"/>
              <w:rPr>
                <w:rFonts w:ascii="Times New Roman" w:hAnsi="Times New Roman"/>
                <w:i/>
                <w:sz w:val="24"/>
                <w:szCs w:val="24"/>
              </w:rPr>
            </w:pPr>
            <w:r w:rsidRPr="007F7640">
              <w:rPr>
                <w:rFonts w:ascii="Times New Roman" w:hAnsi="Times New Roman"/>
                <w:i/>
                <w:sz w:val="24"/>
                <w:szCs w:val="24"/>
              </w:rPr>
              <w:t>«Успішний педагог»</w:t>
            </w:r>
          </w:p>
        </w:tc>
        <w:tc>
          <w:tcPr>
            <w:tcW w:w="4928" w:type="dxa"/>
          </w:tcPr>
          <w:p w:rsidR="001251FE" w:rsidRPr="007F7640" w:rsidRDefault="001251FE" w:rsidP="000E3508">
            <w:pPr>
              <w:spacing w:line="100" w:lineRule="atLeast"/>
              <w:jc w:val="center"/>
              <w:rPr>
                <w:rFonts w:ascii="Times New Roman" w:hAnsi="Times New Roman"/>
                <w:i/>
                <w:sz w:val="24"/>
                <w:szCs w:val="24"/>
              </w:rPr>
            </w:pPr>
            <w:r w:rsidRPr="007F7640">
              <w:rPr>
                <w:rFonts w:ascii="Times New Roman" w:hAnsi="Times New Roman"/>
                <w:i/>
                <w:sz w:val="24"/>
                <w:szCs w:val="24"/>
              </w:rPr>
              <w:t>320 000,00</w:t>
            </w:r>
          </w:p>
        </w:tc>
      </w:tr>
      <w:tr w:rsidR="001251FE" w:rsidTr="000E3508">
        <w:tc>
          <w:tcPr>
            <w:tcW w:w="4927" w:type="dxa"/>
          </w:tcPr>
          <w:p w:rsidR="001251FE" w:rsidRPr="007F7640" w:rsidRDefault="001251FE" w:rsidP="000E3508">
            <w:pPr>
              <w:spacing w:line="100" w:lineRule="atLeast"/>
              <w:rPr>
                <w:rFonts w:ascii="Times New Roman" w:hAnsi="Times New Roman"/>
                <w:i/>
                <w:sz w:val="24"/>
                <w:szCs w:val="24"/>
              </w:rPr>
            </w:pPr>
            <w:r w:rsidRPr="007F7640">
              <w:rPr>
                <w:rFonts w:ascii="Times New Roman" w:hAnsi="Times New Roman"/>
                <w:i/>
                <w:sz w:val="24"/>
                <w:szCs w:val="24"/>
              </w:rPr>
              <w:t>«Заклад освіти – простір якості: середовище, що належить дітям»</w:t>
            </w:r>
          </w:p>
        </w:tc>
        <w:tc>
          <w:tcPr>
            <w:tcW w:w="4928" w:type="dxa"/>
          </w:tcPr>
          <w:p w:rsidR="001251FE" w:rsidRPr="007F7640" w:rsidRDefault="002412C3" w:rsidP="000E3508">
            <w:pPr>
              <w:spacing w:line="100" w:lineRule="atLeast"/>
              <w:jc w:val="center"/>
              <w:rPr>
                <w:rFonts w:ascii="Times New Roman" w:hAnsi="Times New Roman"/>
                <w:i/>
                <w:sz w:val="24"/>
                <w:szCs w:val="24"/>
              </w:rPr>
            </w:pPr>
            <w:r>
              <w:rPr>
                <w:rFonts w:ascii="Times New Roman" w:hAnsi="Times New Roman"/>
                <w:i/>
                <w:sz w:val="24"/>
                <w:szCs w:val="24"/>
              </w:rPr>
              <w:t>157</w:t>
            </w:r>
            <w:r w:rsidR="001251FE" w:rsidRPr="007F7640">
              <w:rPr>
                <w:rFonts w:ascii="Times New Roman" w:hAnsi="Times New Roman"/>
                <w:i/>
                <w:sz w:val="24"/>
                <w:szCs w:val="24"/>
              </w:rPr>
              <w:t> 000,00</w:t>
            </w:r>
          </w:p>
        </w:tc>
      </w:tr>
      <w:tr w:rsidR="001251FE" w:rsidTr="000E3508">
        <w:tc>
          <w:tcPr>
            <w:tcW w:w="4927" w:type="dxa"/>
          </w:tcPr>
          <w:p w:rsidR="001251FE" w:rsidRPr="007F7640" w:rsidRDefault="001251FE" w:rsidP="000E3508">
            <w:pPr>
              <w:spacing w:line="100" w:lineRule="atLeast"/>
              <w:rPr>
                <w:rFonts w:ascii="Times New Roman" w:hAnsi="Times New Roman"/>
                <w:i/>
                <w:sz w:val="24"/>
                <w:szCs w:val="24"/>
              </w:rPr>
            </w:pPr>
            <w:r w:rsidRPr="007F7640">
              <w:rPr>
                <w:rFonts w:ascii="Times New Roman" w:hAnsi="Times New Roman"/>
                <w:i/>
                <w:sz w:val="24"/>
                <w:szCs w:val="24"/>
              </w:rPr>
              <w:t>«</w:t>
            </w:r>
            <w:r>
              <w:rPr>
                <w:rFonts w:ascii="Times New Roman" w:hAnsi="Times New Roman"/>
                <w:i/>
                <w:sz w:val="24"/>
                <w:szCs w:val="24"/>
              </w:rPr>
              <w:t>ПИСАНКО, ДИВУЙ</w:t>
            </w:r>
            <w:r w:rsidRPr="007F7640">
              <w:rPr>
                <w:rFonts w:ascii="Times New Roman" w:hAnsi="Times New Roman"/>
                <w:i/>
                <w:sz w:val="24"/>
                <w:szCs w:val="24"/>
              </w:rPr>
              <w:t>!»</w:t>
            </w:r>
          </w:p>
        </w:tc>
        <w:tc>
          <w:tcPr>
            <w:tcW w:w="4928" w:type="dxa"/>
          </w:tcPr>
          <w:p w:rsidR="001251FE" w:rsidRPr="007F7640" w:rsidRDefault="001251FE" w:rsidP="000E3508">
            <w:pPr>
              <w:spacing w:line="100" w:lineRule="atLeast"/>
              <w:jc w:val="center"/>
              <w:rPr>
                <w:rFonts w:ascii="Times New Roman" w:hAnsi="Times New Roman"/>
                <w:i/>
                <w:sz w:val="24"/>
                <w:szCs w:val="24"/>
              </w:rPr>
            </w:pPr>
            <w:r w:rsidRPr="007F7640">
              <w:rPr>
                <w:rFonts w:ascii="Times New Roman" w:hAnsi="Times New Roman"/>
                <w:i/>
                <w:sz w:val="24"/>
                <w:szCs w:val="24"/>
              </w:rPr>
              <w:t>30 500,00</w:t>
            </w:r>
          </w:p>
        </w:tc>
      </w:tr>
      <w:tr w:rsidR="001251FE" w:rsidTr="000E3508">
        <w:tc>
          <w:tcPr>
            <w:tcW w:w="4927"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t xml:space="preserve">Обсяг ресурсів, усього, </w:t>
            </w:r>
          </w:p>
          <w:p w:rsidR="001251FE" w:rsidRDefault="001251FE" w:rsidP="000E3508">
            <w:pPr>
              <w:spacing w:line="100" w:lineRule="atLeast"/>
              <w:rPr>
                <w:rFonts w:ascii="Times New Roman" w:hAnsi="Times New Roman"/>
                <w:sz w:val="28"/>
                <w:szCs w:val="28"/>
              </w:rPr>
            </w:pPr>
            <w:r>
              <w:rPr>
                <w:rFonts w:ascii="Times New Roman" w:hAnsi="Times New Roman"/>
                <w:sz w:val="28"/>
                <w:szCs w:val="28"/>
              </w:rPr>
              <w:lastRenderedPageBreak/>
              <w:t>у тому числі:</w:t>
            </w:r>
          </w:p>
        </w:tc>
        <w:tc>
          <w:tcPr>
            <w:tcW w:w="4928" w:type="dxa"/>
          </w:tcPr>
          <w:p w:rsidR="001251FE" w:rsidRDefault="002412C3" w:rsidP="000E3508">
            <w:pPr>
              <w:spacing w:line="100" w:lineRule="atLeast"/>
              <w:jc w:val="center"/>
              <w:rPr>
                <w:rFonts w:ascii="Times New Roman" w:hAnsi="Times New Roman"/>
                <w:sz w:val="28"/>
                <w:szCs w:val="28"/>
              </w:rPr>
            </w:pPr>
            <w:r>
              <w:rPr>
                <w:rFonts w:ascii="Times New Roman" w:hAnsi="Times New Roman"/>
                <w:sz w:val="28"/>
                <w:szCs w:val="28"/>
              </w:rPr>
              <w:lastRenderedPageBreak/>
              <w:t>507</w:t>
            </w:r>
            <w:r w:rsidR="001251FE">
              <w:rPr>
                <w:rFonts w:ascii="Times New Roman" w:hAnsi="Times New Roman"/>
                <w:sz w:val="28"/>
                <w:szCs w:val="28"/>
              </w:rPr>
              <w:t> 500,00</w:t>
            </w:r>
          </w:p>
        </w:tc>
      </w:tr>
      <w:tr w:rsidR="001251FE" w:rsidTr="000E3508">
        <w:tc>
          <w:tcPr>
            <w:tcW w:w="4927" w:type="dxa"/>
          </w:tcPr>
          <w:p w:rsidR="001251FE" w:rsidRDefault="001251FE" w:rsidP="000E3508">
            <w:pPr>
              <w:spacing w:line="100" w:lineRule="atLeast"/>
              <w:rPr>
                <w:rFonts w:ascii="Times New Roman" w:hAnsi="Times New Roman"/>
                <w:sz w:val="28"/>
                <w:szCs w:val="28"/>
              </w:rPr>
            </w:pPr>
            <w:r>
              <w:rPr>
                <w:rFonts w:ascii="Times New Roman" w:hAnsi="Times New Roman"/>
                <w:sz w:val="28"/>
                <w:szCs w:val="28"/>
              </w:rPr>
              <w:lastRenderedPageBreak/>
              <w:t>Міський бюджет</w:t>
            </w:r>
          </w:p>
        </w:tc>
        <w:tc>
          <w:tcPr>
            <w:tcW w:w="4928" w:type="dxa"/>
          </w:tcPr>
          <w:p w:rsidR="001251FE" w:rsidRDefault="002412C3" w:rsidP="000E3508">
            <w:pPr>
              <w:spacing w:line="100" w:lineRule="atLeast"/>
              <w:jc w:val="center"/>
              <w:rPr>
                <w:rFonts w:ascii="Times New Roman" w:hAnsi="Times New Roman"/>
                <w:sz w:val="28"/>
                <w:szCs w:val="28"/>
              </w:rPr>
            </w:pPr>
            <w:r>
              <w:rPr>
                <w:rFonts w:ascii="Times New Roman" w:hAnsi="Times New Roman"/>
                <w:sz w:val="28"/>
                <w:szCs w:val="28"/>
              </w:rPr>
              <w:t>507</w:t>
            </w:r>
            <w:r w:rsidR="001251FE">
              <w:rPr>
                <w:rFonts w:ascii="Times New Roman" w:hAnsi="Times New Roman"/>
                <w:sz w:val="28"/>
                <w:szCs w:val="28"/>
              </w:rPr>
              <w:t xml:space="preserve"> 500,00</w:t>
            </w:r>
          </w:p>
        </w:tc>
      </w:tr>
    </w:tbl>
    <w:p w:rsidR="001251FE" w:rsidRPr="007554A3" w:rsidRDefault="001251FE" w:rsidP="001251FE">
      <w:pPr>
        <w:spacing w:after="0" w:line="100" w:lineRule="atLeast"/>
        <w:ind w:firstLine="709"/>
        <w:rPr>
          <w:rFonts w:ascii="Times New Roman" w:hAnsi="Times New Roman"/>
          <w:sz w:val="28"/>
          <w:szCs w:val="28"/>
        </w:rPr>
      </w:pPr>
    </w:p>
    <w:p w:rsidR="001251FE" w:rsidRDefault="001251FE" w:rsidP="001251FE">
      <w:pPr>
        <w:spacing w:after="0" w:line="100" w:lineRule="atLeast"/>
        <w:ind w:firstLine="709"/>
        <w:jc w:val="center"/>
        <w:rPr>
          <w:rFonts w:ascii="Times New Roman" w:hAnsi="Times New Roman"/>
          <w:b/>
          <w:sz w:val="28"/>
          <w:szCs w:val="28"/>
        </w:rPr>
      </w:pPr>
    </w:p>
    <w:p w:rsidR="001251FE" w:rsidRDefault="001251FE" w:rsidP="001251FE">
      <w:pPr>
        <w:spacing w:after="0" w:line="100" w:lineRule="atLeast"/>
        <w:ind w:firstLine="709"/>
        <w:jc w:val="center"/>
        <w:rPr>
          <w:rFonts w:ascii="Times New Roman" w:hAnsi="Times New Roman"/>
          <w:b/>
          <w:sz w:val="28"/>
          <w:szCs w:val="28"/>
        </w:rPr>
      </w:pPr>
      <w:proofErr w:type="gramStart"/>
      <w:r w:rsidRPr="009C3B7B">
        <w:rPr>
          <w:rFonts w:ascii="Times New Roman" w:hAnsi="Times New Roman"/>
          <w:b/>
          <w:sz w:val="28"/>
          <w:szCs w:val="28"/>
          <w:lang w:val="en-US"/>
        </w:rPr>
        <w:t>V</w:t>
      </w:r>
      <w:r>
        <w:rPr>
          <w:rFonts w:ascii="Times New Roman" w:hAnsi="Times New Roman"/>
          <w:b/>
          <w:sz w:val="28"/>
          <w:szCs w:val="28"/>
        </w:rPr>
        <w:t>ІІ.</w:t>
      </w:r>
      <w:proofErr w:type="gramEnd"/>
      <w:r>
        <w:rPr>
          <w:rFonts w:ascii="Times New Roman" w:hAnsi="Times New Roman"/>
          <w:b/>
          <w:sz w:val="28"/>
          <w:szCs w:val="28"/>
        </w:rPr>
        <w:t xml:space="preserve"> ПЕРЕЛІК ЗАХОДІВ І ЗАВДАНЬ ПРОГРАМИ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Виконання Програми передбачається здійснити протягом 2022 року  через проведення відповідних Конкурсів за критеріями, визначеними положеннями про Конкурси на здобуття премії  Ковельської міської ради. </w:t>
      </w:r>
    </w:p>
    <w:p w:rsidR="001251FE" w:rsidRPr="00191901" w:rsidRDefault="001251FE" w:rsidP="001251FE">
      <w:pPr>
        <w:spacing w:after="0" w:line="100" w:lineRule="atLeast"/>
        <w:jc w:val="both"/>
        <w:rPr>
          <w:rFonts w:ascii="Times New Roman" w:hAnsi="Times New Roman"/>
          <w:i/>
          <w:sz w:val="28"/>
          <w:szCs w:val="28"/>
        </w:rPr>
      </w:pPr>
      <w:r w:rsidRPr="00191901">
        <w:rPr>
          <w:rFonts w:ascii="Times New Roman" w:hAnsi="Times New Roman"/>
          <w:i/>
          <w:sz w:val="28"/>
          <w:szCs w:val="28"/>
        </w:rPr>
        <w:t>Конкурс «Успішний педагог»</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На першому етапі відбір претендентів відбувається у навчальному закладі, на другому етапі –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w:t>
      </w:r>
    </w:p>
    <w:p w:rsidR="001251FE" w:rsidRPr="00191901" w:rsidRDefault="001251FE" w:rsidP="001251FE">
      <w:pPr>
        <w:spacing w:after="0" w:line="100" w:lineRule="atLeast"/>
        <w:jc w:val="both"/>
        <w:rPr>
          <w:rFonts w:ascii="Times New Roman" w:hAnsi="Times New Roman"/>
          <w:i/>
          <w:sz w:val="28"/>
          <w:szCs w:val="28"/>
        </w:rPr>
      </w:pPr>
      <w:r w:rsidRPr="00191901">
        <w:rPr>
          <w:rFonts w:ascii="Times New Roman" w:hAnsi="Times New Roman"/>
          <w:i/>
          <w:sz w:val="28"/>
          <w:szCs w:val="28"/>
        </w:rPr>
        <w:t>Конкурс «Заклад освіти-простір якості: середовище, що належить дітям»</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Оцінювання освітнього середовища закладів-претендентів здійснюється комісією, яку, за погодженням з постійною комісією Ковельської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затверджує своїм розпорядженням Ковельський міський голова.</w:t>
      </w:r>
      <w:r w:rsidR="002412C3">
        <w:rPr>
          <w:rFonts w:ascii="Times New Roman" w:hAnsi="Times New Roman"/>
          <w:sz w:val="28"/>
          <w:szCs w:val="28"/>
        </w:rPr>
        <w:t xml:space="preserve"> </w:t>
      </w:r>
      <w:r>
        <w:rPr>
          <w:rFonts w:ascii="Times New Roman" w:hAnsi="Times New Roman"/>
          <w:sz w:val="28"/>
          <w:szCs w:val="28"/>
        </w:rPr>
        <w:t>Очолює комісію заступник міського голови, за яким закріплено координацію діяльності освітньої галузі  міста.</w:t>
      </w:r>
    </w:p>
    <w:p w:rsidR="001251FE" w:rsidRDefault="001251FE" w:rsidP="001251FE">
      <w:pPr>
        <w:spacing w:after="0" w:line="100" w:lineRule="atLeast"/>
        <w:jc w:val="both"/>
        <w:rPr>
          <w:rFonts w:ascii="Times New Roman" w:hAnsi="Times New Roman"/>
          <w:i/>
          <w:sz w:val="28"/>
          <w:szCs w:val="28"/>
        </w:rPr>
      </w:pPr>
      <w:r>
        <w:rPr>
          <w:rFonts w:ascii="Times New Roman" w:hAnsi="Times New Roman"/>
          <w:i/>
          <w:sz w:val="28"/>
          <w:szCs w:val="28"/>
        </w:rPr>
        <w:t>Фестиваль-конкурс</w:t>
      </w:r>
      <w:r w:rsidR="002412C3">
        <w:rPr>
          <w:rFonts w:ascii="Times New Roman" w:hAnsi="Times New Roman"/>
          <w:i/>
          <w:sz w:val="28"/>
          <w:szCs w:val="28"/>
        </w:rPr>
        <w:t xml:space="preserve"> декоративно-ужиткового мистецтва Великодньої тематики </w:t>
      </w:r>
      <w:r>
        <w:rPr>
          <w:rFonts w:ascii="Times New Roman" w:hAnsi="Times New Roman"/>
          <w:i/>
          <w:sz w:val="28"/>
          <w:szCs w:val="28"/>
        </w:rPr>
        <w:t xml:space="preserve"> «ПИСАНКО, ДИВУЙ!»</w:t>
      </w:r>
    </w:p>
    <w:p w:rsidR="002412C3" w:rsidRDefault="002907C5" w:rsidP="002907C5">
      <w:pPr>
        <w:spacing w:after="0" w:line="100" w:lineRule="atLeast"/>
        <w:jc w:val="both"/>
        <w:rPr>
          <w:rFonts w:ascii="Times New Roman" w:hAnsi="Times New Roman"/>
          <w:sz w:val="28"/>
          <w:szCs w:val="28"/>
        </w:rPr>
      </w:pPr>
      <w:r>
        <w:rPr>
          <w:rFonts w:ascii="Times New Roman" w:hAnsi="Times New Roman"/>
          <w:i/>
          <w:sz w:val="28"/>
          <w:szCs w:val="28"/>
        </w:rPr>
        <w:tab/>
      </w:r>
      <w:r w:rsidR="001251FE" w:rsidRPr="001D0133">
        <w:rPr>
          <w:rFonts w:ascii="Times New Roman" w:hAnsi="Times New Roman"/>
          <w:sz w:val="28"/>
          <w:szCs w:val="28"/>
        </w:rPr>
        <w:t>З метою визначення переможців фестивалю</w:t>
      </w:r>
      <w:r w:rsidR="001251FE">
        <w:rPr>
          <w:rFonts w:ascii="Times New Roman" w:hAnsi="Times New Roman"/>
          <w:sz w:val="28"/>
          <w:szCs w:val="28"/>
        </w:rPr>
        <w:t xml:space="preserve"> – конкурсу </w:t>
      </w:r>
      <w:r w:rsidR="001251FE" w:rsidRPr="001D0133">
        <w:rPr>
          <w:rFonts w:ascii="Times New Roman" w:hAnsi="Times New Roman"/>
          <w:sz w:val="28"/>
          <w:szCs w:val="28"/>
        </w:rPr>
        <w:t xml:space="preserve"> </w:t>
      </w:r>
      <w:r w:rsidR="001251FE">
        <w:rPr>
          <w:rFonts w:ascii="Times New Roman" w:hAnsi="Times New Roman"/>
          <w:sz w:val="28"/>
          <w:szCs w:val="28"/>
        </w:rPr>
        <w:t>«ПИСАНКО, ДИВУЙ!</w:t>
      </w:r>
      <w:r w:rsidR="001251FE" w:rsidRPr="001D0133">
        <w:rPr>
          <w:rFonts w:ascii="Times New Roman" w:hAnsi="Times New Roman"/>
          <w:sz w:val="28"/>
          <w:szCs w:val="28"/>
        </w:rPr>
        <w:t>» ство</w:t>
      </w:r>
      <w:r w:rsidR="001251FE">
        <w:rPr>
          <w:rFonts w:ascii="Times New Roman" w:hAnsi="Times New Roman"/>
          <w:sz w:val="28"/>
          <w:szCs w:val="28"/>
        </w:rPr>
        <w:t>рюється конкурсна комісія</w:t>
      </w:r>
      <w:r w:rsidR="001251FE" w:rsidRPr="001D0133">
        <w:rPr>
          <w:rFonts w:ascii="Times New Roman" w:hAnsi="Times New Roman"/>
          <w:sz w:val="28"/>
          <w:szCs w:val="28"/>
        </w:rPr>
        <w:t xml:space="preserve">, до складу якої входять представники </w:t>
      </w:r>
      <w:r w:rsidR="001251FE">
        <w:rPr>
          <w:rFonts w:ascii="Times New Roman" w:hAnsi="Times New Roman"/>
          <w:sz w:val="28"/>
          <w:szCs w:val="28"/>
        </w:rPr>
        <w:t>організаторів та</w:t>
      </w:r>
      <w:r w:rsidR="001251FE" w:rsidRPr="001D0133">
        <w:rPr>
          <w:rFonts w:ascii="Times New Roman" w:hAnsi="Times New Roman"/>
          <w:sz w:val="28"/>
          <w:szCs w:val="28"/>
        </w:rPr>
        <w:t xml:space="preserve"> </w:t>
      </w:r>
      <w:r w:rsidR="001251FE">
        <w:rPr>
          <w:rFonts w:ascii="Times New Roman" w:hAnsi="Times New Roman"/>
          <w:sz w:val="28"/>
          <w:szCs w:val="28"/>
        </w:rPr>
        <w:t>фахівці галузі мистецтва (5-7 осіб).</w:t>
      </w:r>
      <w:r w:rsidR="001251FE" w:rsidRPr="001D0133">
        <w:rPr>
          <w:rFonts w:ascii="Times New Roman" w:hAnsi="Times New Roman"/>
          <w:sz w:val="28"/>
          <w:szCs w:val="28"/>
        </w:rPr>
        <w:t xml:space="preserve"> Склад журі К</w:t>
      </w:r>
      <w:r w:rsidR="001251FE">
        <w:rPr>
          <w:rFonts w:ascii="Times New Roman" w:hAnsi="Times New Roman"/>
          <w:sz w:val="28"/>
          <w:szCs w:val="28"/>
        </w:rPr>
        <w:t>онкурсу затверджується наказом у</w:t>
      </w:r>
      <w:r w:rsidR="001251FE" w:rsidRPr="001D0133">
        <w:rPr>
          <w:rFonts w:ascii="Times New Roman" w:hAnsi="Times New Roman"/>
          <w:sz w:val="28"/>
          <w:szCs w:val="28"/>
        </w:rPr>
        <w:t>правління освіт</w:t>
      </w:r>
      <w:r w:rsidR="001251FE">
        <w:rPr>
          <w:rFonts w:ascii="Times New Roman" w:hAnsi="Times New Roman"/>
          <w:sz w:val="28"/>
          <w:szCs w:val="28"/>
        </w:rPr>
        <w:t>и.</w:t>
      </w:r>
      <w:r w:rsidR="002412C3" w:rsidRPr="002412C3">
        <w:rPr>
          <w:rFonts w:ascii="Times New Roman" w:hAnsi="Times New Roman"/>
          <w:sz w:val="28"/>
          <w:szCs w:val="28"/>
        </w:rPr>
        <w:t xml:space="preserve"> </w:t>
      </w:r>
      <w:r w:rsidR="002412C3">
        <w:rPr>
          <w:rFonts w:ascii="Times New Roman" w:hAnsi="Times New Roman"/>
          <w:sz w:val="28"/>
          <w:szCs w:val="28"/>
        </w:rPr>
        <w:t>Очолює комісію заступник міського голови, за яким закріплено координацію діяльності освітньої галузі  міста.</w:t>
      </w:r>
    </w:p>
    <w:p w:rsidR="001251FE" w:rsidRDefault="001251FE" w:rsidP="001251FE">
      <w:pPr>
        <w:spacing w:after="0" w:line="100" w:lineRule="atLeast"/>
        <w:ind w:firstLine="709"/>
        <w:jc w:val="center"/>
        <w:rPr>
          <w:rFonts w:ascii="Times New Roman" w:hAnsi="Times New Roman"/>
          <w:b/>
          <w:sz w:val="28"/>
          <w:szCs w:val="28"/>
        </w:rPr>
      </w:pPr>
    </w:p>
    <w:p w:rsidR="001251FE" w:rsidRDefault="001251FE" w:rsidP="001251FE">
      <w:pPr>
        <w:spacing w:after="0" w:line="100" w:lineRule="atLeast"/>
        <w:ind w:firstLine="709"/>
        <w:jc w:val="center"/>
        <w:rPr>
          <w:rFonts w:ascii="Times New Roman" w:hAnsi="Times New Roman"/>
          <w:b/>
          <w:sz w:val="28"/>
          <w:szCs w:val="28"/>
        </w:rPr>
      </w:pPr>
      <w:r w:rsidRPr="009C3B7B">
        <w:rPr>
          <w:rFonts w:ascii="Times New Roman" w:hAnsi="Times New Roman"/>
          <w:b/>
          <w:sz w:val="28"/>
          <w:szCs w:val="28"/>
          <w:lang w:val="en-US"/>
        </w:rPr>
        <w:t>V</w:t>
      </w:r>
      <w:r>
        <w:rPr>
          <w:rFonts w:ascii="Times New Roman" w:hAnsi="Times New Roman"/>
          <w:b/>
          <w:sz w:val="28"/>
          <w:szCs w:val="28"/>
        </w:rPr>
        <w:t>ІІІ. ОЧІКУВАНІ РЕЗУЛЬТАТИ ВИКОНАННЯ ПРОГРАМИ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П</w:t>
      </w:r>
      <w:r w:rsidRPr="00863E8E">
        <w:rPr>
          <w:rFonts w:ascii="Times New Roman" w:hAnsi="Times New Roman"/>
          <w:sz w:val="28"/>
          <w:szCs w:val="28"/>
        </w:rPr>
        <w:t>ідвищення ролі та значення освіти у суспільстві</w:t>
      </w:r>
      <w:r>
        <w:rPr>
          <w:rFonts w:ascii="Times New Roman" w:hAnsi="Times New Roman"/>
          <w:sz w:val="28"/>
          <w:szCs w:val="28"/>
        </w:rPr>
        <w:t>.</w:t>
      </w:r>
      <w:r w:rsidRPr="00863E8E">
        <w:rPr>
          <w:rFonts w:ascii="Times New Roman" w:hAnsi="Times New Roman"/>
          <w:sz w:val="28"/>
          <w:szCs w:val="28"/>
        </w:rPr>
        <w:t xml:space="preserve"> </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В</w:t>
      </w:r>
      <w:r w:rsidRPr="00863E8E">
        <w:rPr>
          <w:rFonts w:ascii="Times New Roman" w:hAnsi="Times New Roman"/>
          <w:sz w:val="28"/>
          <w:szCs w:val="28"/>
        </w:rPr>
        <w:t>иявлення та підтримки талановитих і творчих освітян, їх мотивації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r>
        <w:rPr>
          <w:rFonts w:ascii="Times New Roman" w:hAnsi="Times New Roman"/>
          <w:sz w:val="28"/>
          <w:szCs w:val="28"/>
        </w:rPr>
        <w:t>.</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lastRenderedPageBreak/>
        <w:t xml:space="preserve">Розбудова ефективної внутрішньої системи забезпечення якості освіти в ЗЗСО Ковельської територіальної громади. Оприлюднення та популяризація кращого досвіду створення сучасного, інноваційного, комфортного та безпечного освітнього простору, головною метою якого є всебічний розвиток людини як особистості та найвищої цінності суспільства. </w:t>
      </w:r>
    </w:p>
    <w:p w:rsidR="001251FE" w:rsidRDefault="001251FE" w:rsidP="001251FE">
      <w:pPr>
        <w:spacing w:after="0" w:line="100" w:lineRule="atLeast"/>
        <w:ind w:firstLine="709"/>
        <w:jc w:val="both"/>
        <w:rPr>
          <w:rFonts w:ascii="Times New Roman" w:hAnsi="Times New Roman"/>
          <w:b/>
          <w:sz w:val="28"/>
          <w:szCs w:val="28"/>
        </w:rPr>
      </w:pPr>
      <w:r>
        <w:rPr>
          <w:rFonts w:ascii="Times New Roman" w:hAnsi="Times New Roman"/>
          <w:sz w:val="28"/>
          <w:szCs w:val="28"/>
        </w:rPr>
        <w:t>В</w:t>
      </w:r>
      <w:r w:rsidRPr="00254E15">
        <w:rPr>
          <w:rFonts w:ascii="Times New Roman" w:hAnsi="Times New Roman"/>
          <w:sz w:val="28"/>
          <w:szCs w:val="28"/>
        </w:rPr>
        <w:t>иявлення талановитих і обдарованих дітей,</w:t>
      </w:r>
      <w:r>
        <w:rPr>
          <w:rFonts w:ascii="Times New Roman" w:hAnsi="Times New Roman"/>
          <w:sz w:val="28"/>
          <w:szCs w:val="28"/>
        </w:rPr>
        <w:t xml:space="preserve">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залучення громади  міста до традицій народної творчості</w:t>
      </w:r>
      <w:r>
        <w:rPr>
          <w:rFonts w:ascii="Times New Roman" w:hAnsi="Times New Roman"/>
          <w:sz w:val="28"/>
          <w:szCs w:val="28"/>
        </w:rPr>
        <w:t xml:space="preserve"> Великодньої тематики</w:t>
      </w:r>
      <w:r w:rsidRPr="00254E15">
        <w:rPr>
          <w:rFonts w:ascii="Times New Roman" w:hAnsi="Times New Roman"/>
          <w:sz w:val="28"/>
          <w:szCs w:val="28"/>
        </w:rPr>
        <w:t>,</w:t>
      </w:r>
      <w:r>
        <w:rPr>
          <w:rFonts w:ascii="Times New Roman" w:hAnsi="Times New Roman"/>
          <w:sz w:val="28"/>
          <w:szCs w:val="28"/>
        </w:rPr>
        <w:t xml:space="preserve"> розвиток</w:t>
      </w:r>
      <w:r w:rsidRPr="00254E15">
        <w:rPr>
          <w:rFonts w:ascii="Times New Roman" w:hAnsi="Times New Roman"/>
          <w:sz w:val="28"/>
          <w:szCs w:val="28"/>
        </w:rPr>
        <w:t xml:space="preserve"> </w:t>
      </w:r>
      <w:r>
        <w:rPr>
          <w:rFonts w:ascii="Times New Roman" w:hAnsi="Times New Roman"/>
          <w:sz w:val="28"/>
          <w:szCs w:val="28"/>
        </w:rPr>
        <w:t xml:space="preserve">та підтримка </w:t>
      </w:r>
      <w:r w:rsidRPr="00254E15">
        <w:rPr>
          <w:rFonts w:ascii="Times New Roman" w:hAnsi="Times New Roman"/>
          <w:sz w:val="28"/>
          <w:szCs w:val="28"/>
        </w:rPr>
        <w:t>декоративно-</w:t>
      </w:r>
      <w:r>
        <w:rPr>
          <w:rFonts w:ascii="Times New Roman" w:hAnsi="Times New Roman"/>
          <w:sz w:val="28"/>
          <w:szCs w:val="28"/>
        </w:rPr>
        <w:t>ужиткового мистецтва</w:t>
      </w:r>
      <w:r w:rsidRPr="00254E15">
        <w:rPr>
          <w:rFonts w:ascii="Times New Roman" w:hAnsi="Times New Roman"/>
          <w:sz w:val="28"/>
          <w:szCs w:val="28"/>
        </w:rPr>
        <w:t>, виховання національно-патріотичних почуттів, гордо</w:t>
      </w:r>
      <w:r>
        <w:rPr>
          <w:rFonts w:ascii="Times New Roman" w:hAnsi="Times New Roman"/>
          <w:sz w:val="28"/>
          <w:szCs w:val="28"/>
        </w:rPr>
        <w:t>сті за свою країну, рідний край.</w:t>
      </w:r>
    </w:p>
    <w:p w:rsidR="001251FE" w:rsidRDefault="001251FE" w:rsidP="001251FE">
      <w:pPr>
        <w:spacing w:after="0" w:line="100" w:lineRule="atLeast"/>
        <w:ind w:firstLine="709"/>
        <w:jc w:val="center"/>
        <w:rPr>
          <w:rFonts w:ascii="Times New Roman" w:hAnsi="Times New Roman"/>
          <w:b/>
          <w:sz w:val="28"/>
          <w:szCs w:val="28"/>
        </w:rPr>
      </w:pPr>
    </w:p>
    <w:p w:rsidR="001251FE" w:rsidRDefault="001251FE" w:rsidP="001251FE">
      <w:pPr>
        <w:spacing w:after="0" w:line="100" w:lineRule="atLeast"/>
        <w:ind w:firstLine="709"/>
        <w:jc w:val="center"/>
        <w:rPr>
          <w:rFonts w:ascii="Times New Roman" w:hAnsi="Times New Roman"/>
          <w:b/>
          <w:sz w:val="28"/>
          <w:szCs w:val="28"/>
        </w:rPr>
      </w:pPr>
      <w:r>
        <w:rPr>
          <w:rFonts w:ascii="Times New Roman" w:hAnsi="Times New Roman"/>
          <w:b/>
          <w:sz w:val="28"/>
          <w:szCs w:val="28"/>
        </w:rPr>
        <w:t>ІХ. ОРГАНІЗАЦІЯ УПРАВЛІННЯ ТА КОНТРОЛЮ ЗА ХОДОМ ВИКОНАННЯ ПРОГРАМИ</w:t>
      </w:r>
    </w:p>
    <w:p w:rsidR="001251FE" w:rsidRDefault="001251FE" w:rsidP="001251FE">
      <w:pPr>
        <w:spacing w:after="0" w:line="100" w:lineRule="atLeast"/>
        <w:ind w:firstLine="709"/>
        <w:jc w:val="center"/>
        <w:rPr>
          <w:rFonts w:ascii="Times New Roman" w:hAnsi="Times New Roman"/>
          <w:sz w:val="28"/>
          <w:szCs w:val="28"/>
        </w:rPr>
      </w:pP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Управління освіти виконавчого комітету Ковельської міської ради є головним розпорядником бюджетних коштів. Реалізація Програми здійснюватиметься через виконання відповідних заходів. Відповідальним виконавцем Програми є Центр професійного розвитку педагогічних працівників Ковельської міської ради Волинської області, який здійснює організаційний та координаційний супровід реалізації Програми.</w:t>
      </w: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Контроль за виконанням даної Програми покладається на постійну комісію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rsidR="001251FE" w:rsidRDefault="001251FE" w:rsidP="001251FE">
      <w:pPr>
        <w:spacing w:after="0" w:line="100" w:lineRule="atLeast"/>
        <w:ind w:firstLine="709"/>
        <w:jc w:val="both"/>
        <w:rPr>
          <w:rFonts w:ascii="Times New Roman" w:hAnsi="Times New Roman"/>
          <w:sz w:val="28"/>
          <w:szCs w:val="28"/>
        </w:rPr>
      </w:pPr>
    </w:p>
    <w:p w:rsidR="001251FE" w:rsidRDefault="001251FE" w:rsidP="001251FE">
      <w:pPr>
        <w:spacing w:after="0" w:line="100" w:lineRule="atLeast"/>
        <w:ind w:firstLine="709"/>
        <w:jc w:val="both"/>
        <w:rPr>
          <w:rFonts w:ascii="Times New Roman" w:hAnsi="Times New Roman"/>
          <w:sz w:val="28"/>
          <w:szCs w:val="28"/>
        </w:rPr>
      </w:pPr>
    </w:p>
    <w:p w:rsidR="001251FE" w:rsidRDefault="001251FE" w:rsidP="001251FE">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управління освіти                           Віктор БИЧКОВСЬКИЙ</w:t>
      </w:r>
    </w:p>
    <w:p w:rsidR="001251FE" w:rsidRDefault="001251FE" w:rsidP="001251FE">
      <w:pPr>
        <w:spacing w:after="0" w:line="100" w:lineRule="atLeast"/>
        <w:ind w:firstLine="709"/>
        <w:jc w:val="both"/>
        <w:rPr>
          <w:rFonts w:ascii="Times New Roman" w:hAnsi="Times New Roman"/>
          <w:sz w:val="28"/>
          <w:szCs w:val="28"/>
        </w:rPr>
      </w:pPr>
    </w:p>
    <w:p w:rsidR="001251FE" w:rsidRDefault="001251FE" w:rsidP="001251FE">
      <w:pPr>
        <w:spacing w:after="0" w:line="100" w:lineRule="atLeast"/>
        <w:ind w:firstLine="709"/>
        <w:jc w:val="center"/>
        <w:rPr>
          <w:rFonts w:ascii="Times New Roman" w:hAnsi="Times New Roman"/>
          <w:b/>
          <w:sz w:val="28"/>
          <w:szCs w:val="28"/>
        </w:rPr>
      </w:pPr>
    </w:p>
    <w:p w:rsidR="00602B6F" w:rsidRDefault="00602B6F">
      <w:bookmarkStart w:id="0" w:name="_GoBack"/>
      <w:bookmarkEnd w:id="0"/>
    </w:p>
    <w:sectPr w:rsidR="00602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964"/>
    <w:rsid w:val="0002316C"/>
    <w:rsid w:val="001251FE"/>
    <w:rsid w:val="001D3964"/>
    <w:rsid w:val="002412C3"/>
    <w:rsid w:val="002907C5"/>
    <w:rsid w:val="003A2870"/>
    <w:rsid w:val="00602B6F"/>
    <w:rsid w:val="009B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1FE"/>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1FE"/>
    <w:pPr>
      <w:ind w:left="720"/>
      <w:contextualSpacing/>
    </w:pPr>
  </w:style>
  <w:style w:type="table" w:styleId="a4">
    <w:name w:val="Table Grid"/>
    <w:basedOn w:val="a1"/>
    <w:uiPriority w:val="59"/>
    <w:rsid w:val="00125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A28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2870"/>
    <w:rPr>
      <w:rFonts w:ascii="Tahoma" w:eastAsia="Calibri" w:hAnsi="Tahoma" w:cs="Tahoma"/>
      <w:kern w:val="1"/>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1FE"/>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1FE"/>
    <w:pPr>
      <w:ind w:left="720"/>
      <w:contextualSpacing/>
    </w:pPr>
  </w:style>
  <w:style w:type="table" w:styleId="a4">
    <w:name w:val="Table Grid"/>
    <w:basedOn w:val="a1"/>
    <w:uiPriority w:val="59"/>
    <w:rsid w:val="00125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A28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287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1462</Words>
  <Characters>8340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2021-12-08T13:45:00Z</cp:lastPrinted>
  <dcterms:created xsi:type="dcterms:W3CDTF">2021-12-03T15:51:00Z</dcterms:created>
  <dcterms:modified xsi:type="dcterms:W3CDTF">2021-12-08T13:46:00Z</dcterms:modified>
</cp:coreProperties>
</file>